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6" w:rsidRDefault="005478B8" w:rsidP="005478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5478B8">
        <w:rPr>
          <w:rFonts w:ascii="Arial" w:hAnsi="Arial" w:cs="Arial"/>
          <w:b/>
          <w:sz w:val="21"/>
          <w:szCs w:val="21"/>
        </w:rPr>
        <w:t>PLAN REALIZACJI MATERIAŁU NAUCZANIA Z MATEMATYKIW KLASIEVII SZKOŁY PODSTAWOWEJWRAZ Z OKREŚLENIEM WYMAGAŃ EDUKACYJNYCH klasa VI</w:t>
      </w:r>
    </w:p>
    <w:p w:rsidR="005478B8" w:rsidRPr="005478B8" w:rsidRDefault="005478B8" w:rsidP="005478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A35B99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 xml:space="preserve">Program nauczania: </w:t>
      </w:r>
      <w:r w:rsidRPr="00C77AE5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Liczba godzin nauki w tygodniu: 4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Planowan</w:t>
      </w:r>
      <w:r w:rsidR="0060720D">
        <w:rPr>
          <w:rFonts w:ascii="Arial" w:hAnsi="Arial" w:cs="Arial"/>
          <w:sz w:val="21"/>
          <w:szCs w:val="21"/>
        </w:rPr>
        <w:t>a liczba godzin w ciągu roku: 13</w:t>
      </w:r>
      <w:r w:rsidRPr="00C77AE5">
        <w:rPr>
          <w:rFonts w:ascii="Arial" w:hAnsi="Arial" w:cs="Arial"/>
          <w:sz w:val="21"/>
          <w:szCs w:val="21"/>
        </w:rPr>
        <w:t>0</w:t>
      </w: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Podręczniki i książki pomocnicze</w:t>
      </w:r>
      <w:r w:rsidR="00A908E3">
        <w:rPr>
          <w:rFonts w:ascii="Arial" w:hAnsi="Arial" w:cs="Arial"/>
          <w:b/>
          <w:sz w:val="21"/>
          <w:szCs w:val="21"/>
        </w:rPr>
        <w:t xml:space="preserve"> wydane przez GWO</w:t>
      </w:r>
      <w:r w:rsidRPr="00FB6D0B">
        <w:rPr>
          <w:rFonts w:ascii="Arial" w:hAnsi="Arial" w:cs="Arial"/>
          <w:b/>
          <w:sz w:val="21"/>
          <w:szCs w:val="21"/>
        </w:rPr>
        <w:t>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</w:t>
      </w:r>
      <w:r w:rsidR="00A908E3">
        <w:rPr>
          <w:rFonts w:ascii="Arial" w:hAnsi="Arial" w:cs="Arial"/>
          <w:iCs/>
          <w:sz w:val="20"/>
          <w:szCs w:val="20"/>
        </w:rPr>
        <w:t>tematyka</w:t>
      </w:r>
      <w:r w:rsidR="00B16848">
        <w:rPr>
          <w:rFonts w:ascii="Arial" w:hAnsi="Arial" w:cs="Arial"/>
          <w:iCs/>
          <w:sz w:val="20"/>
          <w:szCs w:val="20"/>
        </w:rPr>
        <w:t xml:space="preserve"> z plusem</w:t>
      </w:r>
      <w:r w:rsidR="00A908E3">
        <w:rPr>
          <w:rFonts w:ascii="Arial" w:hAnsi="Arial" w:cs="Arial"/>
          <w:iCs/>
          <w:sz w:val="20"/>
          <w:szCs w:val="20"/>
        </w:rPr>
        <w:t xml:space="preserve"> 6. Podręcznik</w:t>
      </w:r>
      <w:r w:rsidR="0060720D">
        <w:rPr>
          <w:rFonts w:ascii="Arial" w:hAnsi="Arial" w:cs="Arial"/>
          <w:iCs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Dobrowolska,</w:t>
      </w:r>
      <w:r w:rsidR="00A908E3" w:rsidRPr="001F428C">
        <w:rPr>
          <w:rFonts w:ascii="Arial" w:hAnsi="Arial" w:cs="Arial"/>
          <w:i/>
          <w:sz w:val="20"/>
          <w:szCs w:val="20"/>
        </w:rPr>
        <w:t xml:space="preserve"> </w:t>
      </w:r>
      <w:r w:rsidR="0060720D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60720D">
        <w:rPr>
          <w:rFonts w:ascii="Arial" w:hAnsi="Arial" w:cs="Arial"/>
          <w:i/>
          <w:sz w:val="20"/>
          <w:szCs w:val="20"/>
        </w:rPr>
        <w:t>Jucewicz</w:t>
      </w:r>
      <w:proofErr w:type="spellEnd"/>
      <w:r w:rsidR="0060720D"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K</w:t>
      </w:r>
      <w:r w:rsidR="00A908E3" w:rsidRPr="001F428C">
        <w:rPr>
          <w:rFonts w:ascii="Arial" w:hAnsi="Arial" w:cs="Arial"/>
          <w:i/>
          <w:sz w:val="20"/>
          <w:szCs w:val="20"/>
        </w:rPr>
        <w:t>arpiński, P. Zarzycki</w:t>
      </w:r>
      <w:r w:rsidR="00A908E3">
        <w:rPr>
          <w:rFonts w:ascii="Arial" w:hAnsi="Arial" w:cs="Arial"/>
          <w:sz w:val="20"/>
          <w:szCs w:val="20"/>
        </w:rPr>
        <w:t xml:space="preserve"> </w:t>
      </w:r>
    </w:p>
    <w:p w:rsidR="00347154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>6. Z</w:t>
      </w:r>
      <w:r w:rsidR="00347154">
        <w:rPr>
          <w:rFonts w:ascii="Arial" w:hAnsi="Arial" w:cs="Arial"/>
          <w:iCs/>
          <w:sz w:val="20"/>
          <w:szCs w:val="20"/>
        </w:rPr>
        <w:t xml:space="preserve">eszyty ćwiczeń (wersja A): </w:t>
      </w:r>
      <w:r w:rsidR="00A908E3">
        <w:rPr>
          <w:rFonts w:ascii="Arial" w:hAnsi="Arial" w:cs="Arial"/>
          <w:iCs/>
          <w:sz w:val="20"/>
          <w:szCs w:val="20"/>
        </w:rPr>
        <w:t xml:space="preserve">Liczby </w:t>
      </w:r>
      <w:r w:rsidR="00A35B99">
        <w:rPr>
          <w:rFonts w:ascii="Arial" w:hAnsi="Arial" w:cs="Arial"/>
          <w:iCs/>
          <w:sz w:val="20"/>
          <w:szCs w:val="20"/>
        </w:rPr>
        <w:t>i wyrażenia algebraiczne, część 1</w:t>
      </w:r>
      <w:r w:rsidR="00A908E3">
        <w:rPr>
          <w:rFonts w:ascii="Arial" w:hAnsi="Arial" w:cs="Arial"/>
          <w:iCs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 xml:space="preserve">Z. Bolałek, </w:t>
      </w:r>
      <w:r w:rsidR="00347154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347154">
        <w:rPr>
          <w:rFonts w:ascii="Arial" w:hAnsi="Arial" w:cs="Arial"/>
          <w:i/>
          <w:sz w:val="20"/>
          <w:szCs w:val="20"/>
        </w:rPr>
        <w:t>Demby</w:t>
      </w:r>
      <w:proofErr w:type="spellEnd"/>
      <w:r w:rsidR="00347154"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</w:t>
      </w:r>
      <w:r w:rsidR="00A908E3" w:rsidRPr="001F428C">
        <w:rPr>
          <w:rFonts w:ascii="Arial" w:hAnsi="Arial" w:cs="Arial"/>
          <w:i/>
          <w:sz w:val="20"/>
          <w:szCs w:val="20"/>
        </w:rPr>
        <w:t xml:space="preserve">wolska, M. </w:t>
      </w:r>
      <w:proofErr w:type="spellStart"/>
      <w:r w:rsidR="00A908E3"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="00A908E3" w:rsidRPr="001F428C"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A. Sokołowska, P. Zarzycki,</w:t>
      </w:r>
      <w:r w:rsidRPr="00FB6D0B">
        <w:rPr>
          <w:rFonts w:ascii="Arial" w:hAnsi="Arial" w:cs="Arial"/>
          <w:sz w:val="20"/>
          <w:szCs w:val="20"/>
        </w:rPr>
        <w:t xml:space="preserve"> </w:t>
      </w:r>
      <w:r w:rsidR="00A35B99">
        <w:rPr>
          <w:rFonts w:ascii="Arial" w:hAnsi="Arial" w:cs="Arial"/>
          <w:sz w:val="20"/>
          <w:szCs w:val="20"/>
        </w:rPr>
        <w:t>Liczby i w</w:t>
      </w:r>
      <w:r w:rsidR="00A908E3">
        <w:rPr>
          <w:rFonts w:ascii="Arial" w:hAnsi="Arial" w:cs="Arial"/>
          <w:iCs/>
          <w:sz w:val="20"/>
          <w:szCs w:val="20"/>
        </w:rPr>
        <w:t>yrażenia algebraiczne</w:t>
      </w:r>
      <w:r w:rsidR="00A35B99">
        <w:rPr>
          <w:rFonts w:ascii="Arial" w:hAnsi="Arial" w:cs="Arial"/>
          <w:iCs/>
          <w:sz w:val="20"/>
          <w:szCs w:val="20"/>
        </w:rPr>
        <w:t xml:space="preserve">, część </w:t>
      </w:r>
      <w:smartTag w:uri="urn:schemas-microsoft-com:office:smarttags" w:element="metricconverter">
        <w:smartTagPr>
          <w:attr w:name="ProductID" w:val="2, A"/>
        </w:smartTagPr>
        <w:r w:rsidR="00A35B99">
          <w:rPr>
            <w:rFonts w:ascii="Arial" w:hAnsi="Arial" w:cs="Arial"/>
            <w:iCs/>
            <w:sz w:val="20"/>
            <w:szCs w:val="20"/>
          </w:rPr>
          <w:t>2</w:t>
        </w:r>
        <w:r w:rsidR="00A908E3">
          <w:rPr>
            <w:rFonts w:ascii="Arial" w:hAnsi="Arial" w:cs="Arial"/>
            <w:iCs/>
            <w:sz w:val="20"/>
            <w:szCs w:val="20"/>
          </w:rPr>
          <w:t>,</w:t>
        </w:r>
        <w:r w:rsidRPr="00FB6D0B">
          <w:rPr>
            <w:rFonts w:ascii="Arial" w:hAnsi="Arial" w:cs="Arial"/>
            <w:sz w:val="20"/>
            <w:szCs w:val="20"/>
          </w:rPr>
          <w:t xml:space="preserve"> </w:t>
        </w:r>
        <w:r w:rsidRPr="001F428C">
          <w:rPr>
            <w:rFonts w:ascii="Arial" w:hAnsi="Arial" w:cs="Arial"/>
            <w:i/>
            <w:sz w:val="20"/>
            <w:szCs w:val="20"/>
          </w:rPr>
          <w:t>A</w:t>
        </w:r>
      </w:smartTag>
      <w:r w:rsidRPr="001F428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Demby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 xml:space="preserve">, M. Dobrowolska, M.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>,</w:t>
      </w:r>
      <w:r w:rsidRPr="00FB6D0B">
        <w:rPr>
          <w:rFonts w:ascii="Arial" w:hAnsi="Arial" w:cs="Arial"/>
          <w:sz w:val="20"/>
          <w:szCs w:val="20"/>
        </w:rPr>
        <w:t xml:space="preserve"> </w:t>
      </w:r>
      <w:r w:rsidR="00347154" w:rsidRPr="001F428C">
        <w:rPr>
          <w:rFonts w:ascii="Arial" w:hAnsi="Arial" w:cs="Arial"/>
          <w:i/>
          <w:sz w:val="20"/>
          <w:szCs w:val="20"/>
        </w:rPr>
        <w:t>P. Zarzycki</w:t>
      </w:r>
      <w:r w:rsidR="00347154">
        <w:rPr>
          <w:rFonts w:ascii="Arial" w:hAnsi="Arial" w:cs="Arial"/>
          <w:i/>
          <w:sz w:val="20"/>
          <w:szCs w:val="20"/>
        </w:rPr>
        <w:t xml:space="preserve"> 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Geometria</w:t>
      </w:r>
      <w:r w:rsidR="00A908E3">
        <w:rPr>
          <w:rFonts w:ascii="Arial" w:hAnsi="Arial" w:cs="Arial"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Dobrow</w:t>
      </w:r>
      <w:r w:rsidR="001F428C" w:rsidRPr="001F428C">
        <w:rPr>
          <w:rFonts w:ascii="Arial" w:hAnsi="Arial" w:cs="Arial"/>
          <w:i/>
          <w:sz w:val="20"/>
          <w:szCs w:val="20"/>
        </w:rPr>
        <w:t xml:space="preserve">olska, M. </w:t>
      </w:r>
      <w:proofErr w:type="spellStart"/>
      <w:r w:rsidR="001F428C"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="001F428C" w:rsidRPr="001F428C">
        <w:rPr>
          <w:rFonts w:ascii="Arial" w:hAnsi="Arial" w:cs="Arial"/>
          <w:i/>
          <w:sz w:val="20"/>
          <w:szCs w:val="20"/>
        </w:rPr>
        <w:t>, P. Zarzycki</w:t>
      </w:r>
    </w:p>
    <w:p w:rsidR="00347154" w:rsidRDefault="00347154" w:rsidP="0034715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>6. Z</w:t>
      </w:r>
      <w:r>
        <w:rPr>
          <w:rFonts w:ascii="Arial" w:hAnsi="Arial" w:cs="Arial"/>
          <w:iCs/>
          <w:sz w:val="20"/>
          <w:szCs w:val="20"/>
        </w:rPr>
        <w:t xml:space="preserve">eszyty ćwiczeń (wersja B): Arytmetyka i algebra, </w:t>
      </w:r>
      <w:r w:rsidRPr="001F428C">
        <w:rPr>
          <w:rFonts w:ascii="Arial" w:hAnsi="Arial" w:cs="Arial"/>
          <w:i/>
          <w:sz w:val="20"/>
          <w:szCs w:val="20"/>
        </w:rPr>
        <w:t xml:space="preserve">Z. Bolałek, </w:t>
      </w:r>
      <w:r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i/>
          <w:sz w:val="20"/>
          <w:szCs w:val="20"/>
        </w:rPr>
        <w:t>Demby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 xml:space="preserve">M. Dobrowolska, M.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 xml:space="preserve">, A. Sokołowska, </w:t>
      </w:r>
    </w:p>
    <w:p w:rsidR="00347154" w:rsidRDefault="00347154" w:rsidP="0034715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F428C">
        <w:rPr>
          <w:rFonts w:ascii="Arial" w:hAnsi="Arial" w:cs="Arial"/>
          <w:i/>
          <w:sz w:val="20"/>
          <w:szCs w:val="20"/>
        </w:rPr>
        <w:t>P. Zarzycki,</w:t>
      </w:r>
      <w:r w:rsidRPr="00FB6D0B">
        <w:rPr>
          <w:rFonts w:ascii="Arial" w:hAnsi="Arial" w:cs="Arial"/>
          <w:sz w:val="20"/>
          <w:szCs w:val="20"/>
        </w:rPr>
        <w:t xml:space="preserve"> </w:t>
      </w:r>
      <w:r w:rsidRPr="00FB6D0B">
        <w:rPr>
          <w:rFonts w:ascii="Arial" w:hAnsi="Arial" w:cs="Arial"/>
          <w:iCs/>
          <w:sz w:val="20"/>
          <w:szCs w:val="20"/>
        </w:rPr>
        <w:t>Geometria</w:t>
      </w:r>
      <w:r>
        <w:rPr>
          <w:rFonts w:ascii="Arial" w:hAnsi="Arial" w:cs="Arial"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 xml:space="preserve">M. Dobrowolska, M.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>, P. Zarzycki</w:t>
      </w:r>
    </w:p>
    <w:p w:rsidR="00347154" w:rsidRPr="00FB6D0B" w:rsidRDefault="00347154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 xml:space="preserve">6. </w:t>
      </w:r>
      <w:r w:rsidR="00815570">
        <w:rPr>
          <w:rFonts w:ascii="Arial" w:hAnsi="Arial" w:cs="Arial"/>
          <w:iCs/>
          <w:sz w:val="20"/>
          <w:szCs w:val="20"/>
        </w:rPr>
        <w:t>Ćwiczenia</w:t>
      </w:r>
      <w:r>
        <w:rPr>
          <w:rFonts w:ascii="Arial" w:hAnsi="Arial" w:cs="Arial"/>
          <w:iCs/>
          <w:sz w:val="20"/>
          <w:szCs w:val="20"/>
        </w:rPr>
        <w:t xml:space="preserve"> (wersja C)</w:t>
      </w:r>
      <w:r w:rsidR="00815570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F428C">
        <w:rPr>
          <w:rFonts w:ascii="Arial" w:hAnsi="Arial" w:cs="Arial"/>
          <w:i/>
          <w:sz w:val="20"/>
          <w:szCs w:val="20"/>
        </w:rPr>
        <w:t xml:space="preserve">Z. Bolałek, </w:t>
      </w:r>
      <w:r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i/>
          <w:sz w:val="20"/>
          <w:szCs w:val="20"/>
        </w:rPr>
        <w:t>Demby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 xml:space="preserve">M. Dobrowolska, M.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>, A. Sokołowska, P. Zarzycki,</w:t>
      </w:r>
      <w:r w:rsidRPr="00FB6D0B">
        <w:rPr>
          <w:rFonts w:ascii="Arial" w:hAnsi="Arial" w:cs="Arial"/>
          <w:sz w:val="20"/>
          <w:szCs w:val="20"/>
        </w:rPr>
        <w:t xml:space="preserve"> 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Matema</w:t>
      </w:r>
      <w:r w:rsidR="001F428C">
        <w:rPr>
          <w:rFonts w:ascii="Arial" w:hAnsi="Arial" w:cs="Arial"/>
          <w:iCs/>
          <w:sz w:val="20"/>
          <w:szCs w:val="20"/>
        </w:rPr>
        <w:t xml:space="preserve">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="001F428C">
        <w:rPr>
          <w:rFonts w:ascii="Arial" w:hAnsi="Arial" w:cs="Arial"/>
          <w:iCs/>
          <w:sz w:val="20"/>
          <w:szCs w:val="20"/>
        </w:rPr>
        <w:t xml:space="preserve">6. </w:t>
      </w:r>
      <w:r w:rsidR="00A35B99">
        <w:rPr>
          <w:rFonts w:ascii="Arial" w:hAnsi="Arial" w:cs="Arial"/>
          <w:iCs/>
          <w:sz w:val="20"/>
          <w:szCs w:val="20"/>
        </w:rPr>
        <w:t xml:space="preserve">Podręcznik. Wersja </w:t>
      </w:r>
      <w:r w:rsidR="001F428C">
        <w:rPr>
          <w:rFonts w:ascii="Arial" w:hAnsi="Arial" w:cs="Arial"/>
          <w:iCs/>
          <w:sz w:val="20"/>
          <w:szCs w:val="20"/>
        </w:rPr>
        <w:t xml:space="preserve">dla nauczyciela, </w:t>
      </w:r>
      <w:r w:rsidRPr="001F428C">
        <w:rPr>
          <w:rFonts w:ascii="Arial" w:hAnsi="Arial" w:cs="Arial"/>
          <w:i/>
          <w:sz w:val="20"/>
          <w:szCs w:val="20"/>
        </w:rPr>
        <w:t>praca zbiorowa</w:t>
      </w:r>
      <w:r w:rsidRPr="00FB6D0B">
        <w:rPr>
          <w:rFonts w:ascii="Arial" w:hAnsi="Arial" w:cs="Arial"/>
          <w:sz w:val="20"/>
          <w:szCs w:val="20"/>
        </w:rPr>
        <w:t xml:space="preserve"> </w:t>
      </w:r>
    </w:p>
    <w:p w:rsidR="00DE7078" w:rsidRPr="00FB6D0B" w:rsidRDefault="001F428C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>
        <w:rPr>
          <w:rFonts w:ascii="Arial" w:hAnsi="Arial" w:cs="Arial"/>
          <w:iCs/>
          <w:sz w:val="20"/>
          <w:szCs w:val="20"/>
        </w:rPr>
        <w:t>6. Zbiór zadań</w:t>
      </w:r>
      <w:r w:rsidR="0060720D">
        <w:rPr>
          <w:rFonts w:ascii="Arial" w:hAnsi="Arial" w:cs="Arial"/>
          <w:i/>
          <w:iCs/>
          <w:sz w:val="20"/>
          <w:szCs w:val="20"/>
        </w:rPr>
        <w:t>,</w:t>
      </w:r>
      <w:r w:rsidR="00D207A0">
        <w:rPr>
          <w:rFonts w:ascii="Arial" w:hAnsi="Arial" w:cs="Arial"/>
          <w:iCs/>
          <w:sz w:val="20"/>
          <w:szCs w:val="20"/>
        </w:rPr>
        <w:t xml:space="preserve"> </w:t>
      </w:r>
      <w:r w:rsidR="00DE7078" w:rsidRPr="001F428C">
        <w:rPr>
          <w:rFonts w:ascii="Arial" w:hAnsi="Arial" w:cs="Arial"/>
          <w:i/>
          <w:sz w:val="20"/>
          <w:szCs w:val="20"/>
        </w:rPr>
        <w:t xml:space="preserve">K. Zarzycka, </w:t>
      </w:r>
      <w:r w:rsidRPr="001F428C">
        <w:rPr>
          <w:rFonts w:ascii="Arial" w:hAnsi="Arial" w:cs="Arial"/>
          <w:i/>
          <w:sz w:val="20"/>
          <w:szCs w:val="20"/>
        </w:rPr>
        <w:t>P. Zarzycki</w:t>
      </w:r>
    </w:p>
    <w:p w:rsidR="00DE7078" w:rsidRPr="00175171" w:rsidRDefault="00DE7078" w:rsidP="007205C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 xml:space="preserve">6. </w:t>
      </w:r>
      <w:r w:rsidR="00B16848">
        <w:rPr>
          <w:rFonts w:ascii="Arial" w:hAnsi="Arial" w:cs="Arial"/>
          <w:iCs/>
          <w:sz w:val="20"/>
          <w:szCs w:val="20"/>
        </w:rPr>
        <w:t>Zeszyt ćwiczeń</w:t>
      </w:r>
      <w:r w:rsidR="001F428C">
        <w:rPr>
          <w:rFonts w:ascii="Arial" w:hAnsi="Arial" w:cs="Arial"/>
          <w:iCs/>
          <w:sz w:val="20"/>
          <w:szCs w:val="20"/>
        </w:rPr>
        <w:t xml:space="preserve"> podstawow</w:t>
      </w:r>
      <w:r w:rsidR="00B16848">
        <w:rPr>
          <w:rFonts w:ascii="Arial" w:hAnsi="Arial" w:cs="Arial"/>
          <w:iCs/>
          <w:sz w:val="20"/>
          <w:szCs w:val="20"/>
        </w:rPr>
        <w:t xml:space="preserve">ych, </w:t>
      </w:r>
      <w:r w:rsidR="00B16848" w:rsidRPr="00175171">
        <w:rPr>
          <w:rFonts w:ascii="Arial" w:hAnsi="Arial" w:cs="Arial"/>
          <w:i/>
          <w:iCs/>
          <w:sz w:val="20"/>
          <w:szCs w:val="20"/>
        </w:rPr>
        <w:t>A. Orzeszek, M. Tokarska, P. Zarzycki</w:t>
      </w:r>
    </w:p>
    <w:p w:rsidR="00C77AE5" w:rsidRPr="00FB6D0B" w:rsidRDefault="00C77AE5" w:rsidP="00C77A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</w:t>
      </w:r>
      <w:r w:rsidR="001F428C">
        <w:rPr>
          <w:rFonts w:ascii="Arial" w:hAnsi="Arial" w:cs="Arial"/>
          <w:sz w:val="20"/>
          <w:szCs w:val="20"/>
        </w:rPr>
        <w:t xml:space="preserve">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="001F428C">
        <w:rPr>
          <w:rFonts w:ascii="Arial" w:hAnsi="Arial" w:cs="Arial"/>
          <w:sz w:val="20"/>
          <w:szCs w:val="20"/>
        </w:rPr>
        <w:t xml:space="preserve">6. Lekcje powtórzeniowe, </w:t>
      </w:r>
      <w:r w:rsidR="001F428C" w:rsidRPr="001F428C">
        <w:rPr>
          <w:rFonts w:ascii="Arial" w:hAnsi="Arial" w:cs="Arial"/>
          <w:i/>
          <w:sz w:val="20"/>
          <w:szCs w:val="20"/>
        </w:rPr>
        <w:t>M. Grochowalska</w:t>
      </w:r>
    </w:p>
    <w:p w:rsidR="00C77AE5" w:rsidRP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62361" w:rsidRPr="00705B30" w:rsidRDefault="00862361" w:rsidP="00DE707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15570">
        <w:rPr>
          <w:rFonts w:ascii="Arial" w:hAnsi="Arial" w:cs="Arial"/>
          <w:sz w:val="21"/>
          <w:szCs w:val="21"/>
        </w:rPr>
        <w:t>reści</w:t>
      </w:r>
      <w:r>
        <w:rPr>
          <w:rFonts w:ascii="Arial" w:hAnsi="Arial" w:cs="Arial"/>
          <w:sz w:val="21"/>
          <w:szCs w:val="21"/>
        </w:rPr>
        <w:t xml:space="preserve"> nieobowiązkowe oznaczono</w:t>
      </w:r>
      <w:r w:rsidR="00705B30">
        <w:rPr>
          <w:rFonts w:ascii="Arial" w:hAnsi="Arial" w:cs="Arial"/>
          <w:color w:val="0000FF"/>
          <w:sz w:val="21"/>
          <w:szCs w:val="21"/>
        </w:rPr>
        <w:t xml:space="preserve"> </w:t>
      </w:r>
      <w:r w:rsidR="00705B30" w:rsidRPr="00705B30">
        <w:rPr>
          <w:rFonts w:ascii="Arial" w:hAnsi="Arial" w:cs="Arial"/>
          <w:color w:val="000000"/>
          <w:sz w:val="21"/>
          <w:szCs w:val="21"/>
          <w:highlight w:val="lightGray"/>
        </w:rPr>
        <w:t>szarym paskiem</w:t>
      </w:r>
      <w:r w:rsidR="00705B30">
        <w:rPr>
          <w:rFonts w:ascii="Arial" w:hAnsi="Arial" w:cs="Arial"/>
          <w:color w:val="000000"/>
          <w:sz w:val="21"/>
          <w:szCs w:val="21"/>
        </w:rPr>
        <w:t>.</w:t>
      </w:r>
    </w:p>
    <w:p w:rsidR="00A464D4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134"/>
        <w:gridCol w:w="1560"/>
        <w:gridCol w:w="1812"/>
        <w:gridCol w:w="1692"/>
        <w:gridCol w:w="3120"/>
        <w:gridCol w:w="2988"/>
      </w:tblGrid>
      <w:tr w:rsidR="00DE7078" w:rsidRPr="0017319B" w:rsidTr="00D86E08">
        <w:tc>
          <w:tcPr>
            <w:tcW w:w="1854" w:type="dxa"/>
            <w:vMerge w:val="restart"/>
            <w:shd w:val="clear" w:color="auto" w:fill="E0E0E0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E7078" w:rsidRPr="00D86E08" w:rsidRDefault="00DE7078" w:rsidP="00D86E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JEDNOSTKALEKCYJNA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86E08" w:rsidRDefault="00D86E0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DE7078" w:rsidRPr="0017319B" w:rsidTr="00D86E08">
        <w:tc>
          <w:tcPr>
            <w:tcW w:w="185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42D3" w:rsidRPr="0017319B" w:rsidTr="00D86E08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1242D3" w:rsidRPr="0017319B" w:rsidRDefault="001242D3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 w:rsidR="00601A3C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B6A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8447E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242D3" w:rsidRPr="004B6AC0" w:rsidRDefault="001242D3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</w:t>
            </w:r>
            <w:r w:rsidR="005E68D1" w:rsidRPr="004B6AC0">
              <w:rPr>
                <w:rFonts w:ascii="Arial" w:hAnsi="Arial" w:cs="Arial"/>
                <w:sz w:val="14"/>
                <w:szCs w:val="14"/>
              </w:rPr>
              <w:t>przez 10, 100, 1000,.. (</w:t>
            </w:r>
            <w:r w:rsidRPr="004B6AC0">
              <w:rPr>
                <w:rFonts w:ascii="Arial" w:hAnsi="Arial" w:cs="Arial"/>
                <w:sz w:val="14"/>
                <w:szCs w:val="14"/>
              </w:rPr>
              <w:t>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D204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pamięciowo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>dodawać i odejmować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325B" w:rsidRPr="004B6AC0" w:rsidRDefault="00DA35C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 w:rsidRPr="004B6AC0">
              <w:rPr>
                <w:rFonts w:ascii="Arial" w:hAnsi="Arial" w:cs="Arial"/>
                <w:sz w:val="14"/>
                <w:szCs w:val="14"/>
              </w:rPr>
              <w:t>o jednakowej liczbie cyfr po przecinku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 xml:space="preserve">dwucyfrowe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liczby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naturaln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e (K)</w:t>
            </w:r>
          </w:p>
          <w:p w:rsidR="0080325B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D20499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ułamki dziesiętne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w ramach tabliczki mnożenia (K)</w:t>
            </w:r>
          </w:p>
          <w:p w:rsidR="00435098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EE2CA9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FA0C62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FA0C62" w:rsidRPr="004B6AC0" w:rsidRDefault="00FA0C6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01A3C"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(D-W)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3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68447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="001242D3" w:rsidRPr="004B6AC0">
              <w:rPr>
                <w:rFonts w:ascii="Arial" w:hAnsi="Arial" w:cs="Arial"/>
                <w:sz w:val="16"/>
                <w:szCs w:val="16"/>
              </w:rPr>
              <w:t>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D93A0F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  <w:r w:rsidR="001B60CF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</w:t>
            </w:r>
            <w:r w:rsidR="009A106A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iloczyny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 postaci potęgi (K-P)</w:t>
            </w:r>
          </w:p>
          <w:p w:rsidR="00F71DE8" w:rsidRPr="004B6AC0" w:rsidRDefault="00F71DE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liczbę w postaci potęgi 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liczby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10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(</w:t>
            </w:r>
            <w:r w:rsidR="00D01CC2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 w:rsidR="00EE2CA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zawierającego potęgi (P-R)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EE2CA9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6646D6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części całości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wyciągać całości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ów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niewłaściwych oraz zamieniać liczby mieszane na ułamki niewłaściwe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dodawać, odejmować, mnożyć i dzielić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ułamki zwykłe (K-P)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podnosić do kwadratu i sześcianu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242D3" w:rsidRPr="004B6AC0" w:rsidRDefault="00EE2CA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właściwe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(K-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(R-D)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1242D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naturalnej </w:t>
            </w:r>
            <w:r w:rsidR="00B966E1">
              <w:rPr>
                <w:rFonts w:ascii="Arial" w:hAnsi="Arial" w:cs="Arial"/>
                <w:sz w:val="14"/>
                <w:szCs w:val="14"/>
              </w:rPr>
              <w:t>(K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ułamka lub liczby mieszanej (</w:t>
            </w:r>
            <w:r w:rsidR="00B966E1">
              <w:rPr>
                <w:rFonts w:ascii="Arial" w:hAnsi="Arial" w:cs="Arial"/>
                <w:sz w:val="14"/>
                <w:szCs w:val="14"/>
              </w:rPr>
              <w:t>P-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</w:t>
            </w:r>
            <w:r w:rsidR="00EE2CA9" w:rsidRPr="004B6AC0">
              <w:rPr>
                <w:rFonts w:ascii="Arial" w:hAnsi="Arial" w:cs="Arial"/>
                <w:sz w:val="14"/>
                <w:szCs w:val="14"/>
              </w:rPr>
              <w:t>ułamka piętrowego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wymiernych dodatnich (P-R)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</w:t>
            </w:r>
            <w:r w:rsidR="002B2199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dodatnich (R-W)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związane z działaniami na ułamkach zwykłych i dziesiętnych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-10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 w:rsidR="00B966E1"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242D3" w:rsidRPr="004B6AC0" w:rsidRDefault="00B966E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dziesiętnego nieskończonego okresowego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>zapis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ać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w skróconej postaci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rozwinięcie dziesiętne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ułamka zwykłego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4B6AC0">
              <w:rPr>
                <w:rFonts w:ascii="Arial" w:hAnsi="Arial" w:cs="Arial"/>
                <w:sz w:val="14"/>
                <w:szCs w:val="14"/>
              </w:rPr>
              <w:t>skróconego zapisu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rozwinięcia dziesiętne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liczb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 zapisanych w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skróco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>nej postaci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8959D2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601A3C" w:rsidP="009B500D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40B8" w:rsidRPr="004B6AC0" w:rsidRDefault="009B500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2B2199" w:rsidRPr="004B6AC0" w:rsidRDefault="002B21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C01E6F" w:rsidRPr="0017319B" w:rsidTr="00D86E08">
        <w:tc>
          <w:tcPr>
            <w:tcW w:w="1854" w:type="dxa"/>
            <w:vMerge w:val="restart"/>
            <w:shd w:val="clear" w:color="auto" w:fill="auto"/>
          </w:tcPr>
          <w:p w:rsidR="008959D2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D6C">
              <w:rPr>
                <w:rFonts w:ascii="Arial" w:hAnsi="Arial" w:cs="Arial"/>
                <w:sz w:val="16"/>
                <w:szCs w:val="16"/>
              </w:rPr>
              <w:t xml:space="preserve">PŁASZCZYŹNIE </w:t>
            </w:r>
          </w:p>
          <w:p w:rsidR="00C01E6F" w:rsidRPr="0017319B" w:rsidRDefault="00B25D6C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959D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1E6F"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C01E6F" w:rsidRPr="0017319B" w:rsidRDefault="00C01E6F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="00C01E6F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01E6F" w:rsidRPr="004B6AC0" w:rsidRDefault="00716A7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>K),</w:t>
            </w:r>
          </w:p>
          <w:p w:rsidR="00C01E6F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180E93" w:rsidRPr="00F73009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przechodzącej przez dany punkt (W) </w:t>
            </w:r>
          </w:p>
          <w:p w:rsidR="00180E93" w:rsidRPr="004B6AC0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C01E6F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180E93" w:rsidRPr="00637BF5" w:rsidRDefault="00180E9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01A3C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="00601A3C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637BF5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="00637BF5"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C01E6F" w:rsidRPr="004B6AC0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F73009" w:rsidRP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637BF5" w:rsidRPr="00F73009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637BF5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 w:rsidR="00637BF5"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C01E6F" w:rsidRPr="004B6AC0" w:rsidRDefault="00637BF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73009" w:rsidRPr="0017319B" w:rsidTr="00F105D1">
        <w:tc>
          <w:tcPr>
            <w:tcW w:w="1854" w:type="dxa"/>
            <w:vMerge/>
            <w:shd w:val="clear" w:color="auto" w:fill="auto"/>
          </w:tcPr>
          <w:p w:rsidR="00F73009" w:rsidRPr="0017319B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3009" w:rsidRDefault="00F73009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F105D1" w:rsidRPr="00F105D1" w:rsidRDefault="00F105D1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C01E6F" w:rsidRPr="0017319B" w:rsidTr="00D86E08">
        <w:tc>
          <w:tcPr>
            <w:tcW w:w="1854" w:type="dxa"/>
            <w:vMerge/>
            <w:shd w:val="clear" w:color="auto" w:fill="auto"/>
          </w:tcPr>
          <w:p w:rsidR="00C01E6F" w:rsidRPr="0017319B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500D"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C01E6F" w:rsidRPr="004B6AC0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C01E6F" w:rsidRPr="004B6AC0" w:rsidRDefault="00C01E6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C01E6F" w:rsidRPr="004B6AC0" w:rsidRDefault="00C01E6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 w:rsidR="005C226D"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 w:rsidR="005C226D"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5C226D"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</w:t>
            </w:r>
            <w:r w:rsidR="00626F79">
              <w:rPr>
                <w:rFonts w:ascii="Arial" w:hAnsi="Arial" w:cs="Arial"/>
                <w:sz w:val="14"/>
                <w:szCs w:val="14"/>
              </w:rPr>
              <w:t>P-</w:t>
            </w:r>
            <w:r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C01E6F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Default="007F692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26F79"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626F79" w:rsidRPr="004B6AC0" w:rsidRDefault="00626F7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F105D1" w:rsidRDefault="00835F6B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przyległe,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wierzchołkowe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F105D1" w:rsidRPr="004B6AC0" w:rsidRDefault="00F105D1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533C7A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AA4C57" w:rsidP="00AA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175171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71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5D1" w:rsidRPr="0017319B" w:rsidTr="00D86E08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F105D1" w:rsidRPr="0017319B" w:rsidTr="00756904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F105D1" w:rsidRPr="0017319B" w:rsidTr="00D86E08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lastRenderedPageBreak/>
              <w:t>POLA WIELOKĄTÓW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03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1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h)</w:t>
            </w:r>
          </w:p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– 57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F105D1" w:rsidRPr="0017319B" w:rsidTr="00AF7BDE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7205CB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 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61</w:t>
            </w:r>
            <w:r w:rsidR="00F105D1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F105D1" w:rsidRPr="007205CB" w:rsidRDefault="00F105D1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0329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AF7BDE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3224D6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59D2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F105D1" w:rsidRPr="0071362C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Default="003224D6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  <w:r w:rsidR="00F0329D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0329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liczb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o różnych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dodawania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liczb o różnych znakach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F93ED4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835F6B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35F6B"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27432D" w:rsidRPr="004B6AC0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 w:rsidR="0027432D"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 w:rsidR="00F93ED4"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F93ED4" w:rsidRPr="004B6AC0" w:rsidRDefault="00F93ED4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687">
              <w:rPr>
                <w:rFonts w:ascii="Arial" w:hAnsi="Arial" w:cs="Arial"/>
                <w:sz w:val="14"/>
                <w:szCs w:val="14"/>
              </w:rPr>
              <w:t>zawierającego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kilk</w:t>
            </w:r>
            <w:r w:rsidR="00DD7687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D7687"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I RÓWNANIA (1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0329D"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ć poprawność rozwiązania równania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175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bookmarkStart w:id="0" w:name="_GoBack"/>
            <w:bookmarkEnd w:id="0"/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polem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powierzchni a objętością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o danych krawędziach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A82244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0329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822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A822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E4" w:rsidRDefault="00EE1CE4">
      <w:r>
        <w:separator/>
      </w:r>
    </w:p>
  </w:endnote>
  <w:endnote w:type="continuationSeparator" w:id="0">
    <w:p w:rsidR="00EE1CE4" w:rsidRDefault="00EE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48" w:rsidRPr="00D47653" w:rsidRDefault="00B16848" w:rsidP="006A0119">
    <w:pPr>
      <w:pStyle w:val="Stopka"/>
      <w:jc w:val="center"/>
      <w:rPr>
        <w:sz w:val="20"/>
        <w:szCs w:val="20"/>
      </w:rPr>
    </w:pPr>
    <w:r w:rsidRPr="00FB6D0B">
      <w:rPr>
        <w:rFonts w:ascii="Arial" w:hAnsi="Arial" w:cs="Arial"/>
        <w:sz w:val="20"/>
        <w:szCs w:val="20"/>
      </w:rPr>
      <w:t xml:space="preserve">Dokument pochodzi ze strony </w:t>
    </w:r>
    <w:r w:rsidRPr="00FB6D0B">
      <w:rPr>
        <w:rFonts w:ascii="Arial" w:hAnsi="Arial" w:cs="Arial"/>
        <w:b/>
        <w:color w:val="339966"/>
        <w:sz w:val="20"/>
        <w:szCs w:val="20"/>
      </w:rPr>
      <w:t>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E4" w:rsidRDefault="00EE1CE4">
      <w:r>
        <w:separator/>
      </w:r>
    </w:p>
  </w:footnote>
  <w:footnote w:type="continuationSeparator" w:id="0">
    <w:p w:rsidR="00EE1CE4" w:rsidRDefault="00EE1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48" w:rsidRPr="00FB6D0B" w:rsidRDefault="00B16848" w:rsidP="00FB6D0B">
    <w:pPr>
      <w:pStyle w:val="Nagwek"/>
      <w:jc w:val="center"/>
      <w:rPr>
        <w:rFonts w:ascii="Arial" w:hAnsi="Arial" w:cs="Arial"/>
        <w:sz w:val="20"/>
        <w:szCs w:val="20"/>
      </w:rPr>
    </w:pPr>
    <w:r w:rsidRPr="00FB6D0B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sz w:val="20"/>
        <w:szCs w:val="20"/>
      </w:rPr>
      <w:t xml:space="preserve"> dla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478B8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E4322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B07EC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1CE4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E70B-65AC-45DF-9321-BFFAC59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4867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Admin</cp:lastModifiedBy>
  <cp:revision>2</cp:revision>
  <cp:lastPrinted>2016-10-17T06:59:00Z</cp:lastPrinted>
  <dcterms:created xsi:type="dcterms:W3CDTF">2019-09-02T20:14:00Z</dcterms:created>
  <dcterms:modified xsi:type="dcterms:W3CDTF">2019-09-02T20:14:00Z</dcterms:modified>
</cp:coreProperties>
</file>