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DAF6C" w14:textId="21FA41BC" w:rsidR="00277E41" w:rsidRDefault="003457A0" w:rsidP="00315C61">
      <w:pPr>
        <w:spacing w:after="160" w:line="259" w:lineRule="auto"/>
        <w:rPr>
          <w:b/>
          <w:bCs/>
        </w:rPr>
      </w:pPr>
      <w:r w:rsidRPr="003457A0">
        <w:rPr>
          <w:b/>
          <w:bCs/>
          <w:noProof/>
        </w:rPr>
        <w:drawing>
          <wp:inline distT="0" distB="0" distL="0" distR="0" wp14:anchorId="716C3D66" wp14:editId="18B8962D">
            <wp:extent cx="5760720" cy="2429510"/>
            <wp:effectExtent l="0" t="0" r="0" b="8890"/>
            <wp:docPr id="62263082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63082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01108" w14:textId="77777777" w:rsidR="00277E41" w:rsidRDefault="00277E41" w:rsidP="00277E41">
      <w:pPr>
        <w:rPr>
          <w:b/>
          <w:bCs/>
        </w:rPr>
      </w:pPr>
    </w:p>
    <w:p w14:paraId="53CCD4FB" w14:textId="20F7CC54" w:rsidR="00445FD0" w:rsidRDefault="00445FD0" w:rsidP="00277E41">
      <w:pPr>
        <w:rPr>
          <w:b/>
          <w:bCs/>
        </w:rPr>
      </w:pPr>
      <w:r>
        <w:rPr>
          <w:noProof/>
        </w:rPr>
        <w:drawing>
          <wp:inline distT="0" distB="0" distL="0" distR="0" wp14:anchorId="5D0D8F14" wp14:editId="39BE4140">
            <wp:extent cx="5760720" cy="818515"/>
            <wp:effectExtent l="0" t="0" r="0" b="635"/>
            <wp:docPr id="1747620140" name="Obraz 6" descr="Naklejka KPO - wersja podstawowa - Drukarnia SODAdruk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Naklejka KPO - wersja podstawowa - Drukarnia SODAdruk.p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BF5E9" w14:textId="77777777" w:rsidR="00445FD0" w:rsidRDefault="00445FD0" w:rsidP="00277E41">
      <w:pPr>
        <w:rPr>
          <w:b/>
          <w:bCs/>
        </w:rPr>
      </w:pPr>
    </w:p>
    <w:p w14:paraId="30BC9922" w14:textId="17003DEC" w:rsidR="00277E41" w:rsidRPr="00277E41" w:rsidRDefault="00277E41" w:rsidP="00277E41">
      <w:r w:rsidRPr="00277E41">
        <w:rPr>
          <w:b/>
          <w:bCs/>
        </w:rPr>
        <w:t>Sprzęt dla szkół z KPO – realizacja wskaźnika C15G laptopy, laptopy przeglądarkowe i</w:t>
      </w:r>
      <w:r w:rsidR="00315C61">
        <w:rPr>
          <w:b/>
          <w:bCs/>
        </w:rPr>
        <w:t> </w:t>
      </w:r>
      <w:r w:rsidRPr="00277E41">
        <w:rPr>
          <w:b/>
          <w:bCs/>
        </w:rPr>
        <w:t>tablety dla szkół</w:t>
      </w:r>
    </w:p>
    <w:p w14:paraId="4E4B8458" w14:textId="7F3D6CAD" w:rsidR="00277E41" w:rsidRPr="00277E41" w:rsidRDefault="00277E41" w:rsidP="00277E41">
      <w:r w:rsidRPr="00277E41">
        <w:t>Gmina</w:t>
      </w:r>
      <w:r w:rsidR="00315C61">
        <w:t xml:space="preserve"> Miasto Nowy Targ</w:t>
      </w:r>
      <w:r w:rsidRPr="00277E41">
        <w:t xml:space="preserve"> w dniu </w:t>
      </w:r>
      <w:r w:rsidR="00315C61">
        <w:t>14</w:t>
      </w:r>
      <w:r w:rsidRPr="00277E41">
        <w:t xml:space="preserve"> października 2025 r. podpisała umowę nieodpłatnego przekazania sprzętu z Naukową i Akademicką Siecią Komputerową – Państwowym Instytutem Badawczym, działającą w imieniu Ministra Cyfryzacji.</w:t>
      </w:r>
    </w:p>
    <w:p w14:paraId="4220F963" w14:textId="77777777" w:rsidR="00277E41" w:rsidRPr="00277E41" w:rsidRDefault="00277E41" w:rsidP="00277E41">
      <w:r w:rsidRPr="00277E41">
        <w:t>Na podstawie zawartej umowy szkoły otrzymają nieodpłatnie sprzęt komputerowy w ramach programu finansowanego z </w:t>
      </w:r>
      <w:r w:rsidRPr="00277E41">
        <w:rPr>
          <w:b/>
          <w:bCs/>
        </w:rPr>
        <w:t>Krajowego Planu Odbudowy i Zwiększania Odporności (KPO)</w:t>
      </w:r>
      <w:r w:rsidRPr="00277E41">
        <w:t>.</w:t>
      </w:r>
    </w:p>
    <w:p w14:paraId="060C2781" w14:textId="77777777" w:rsidR="00277E41" w:rsidRPr="00277E41" w:rsidRDefault="00277E41" w:rsidP="00277E41">
      <w:r w:rsidRPr="00277E41">
        <w:rPr>
          <w:b/>
          <w:bCs/>
        </w:rPr>
        <w:t>Nazwa inwestycji:</w:t>
      </w:r>
      <w:r w:rsidRPr="00277E41">
        <w:t xml:space="preserve">  „Wdrażanie inwestycji C2.1.2 </w:t>
      </w:r>
      <w:r w:rsidRPr="00277E41">
        <w:rPr>
          <w:i/>
          <w:iCs/>
        </w:rPr>
        <w:t>Wyrównanie poziomu wyposażenia szkół w przenośne urządzenia multimedialne – inwestycje związane ze spełnieniem minimalnych standardów sprzętowych</w:t>
      </w:r>
      <w:r w:rsidRPr="00277E41">
        <w:t xml:space="preserve">, wskaźnik </w:t>
      </w:r>
      <w:bookmarkStart w:id="0" w:name="_Hlk224297031"/>
      <w:r w:rsidRPr="00277E41">
        <w:t xml:space="preserve">C15G </w:t>
      </w:r>
      <w:r w:rsidRPr="00277E41">
        <w:rPr>
          <w:i/>
          <w:iCs/>
        </w:rPr>
        <w:t>Nowe komputery przenośne (laptopy, laptopy przeglądarkowe i tablety) do dyspozycji uczniów</w:t>
      </w:r>
      <w:bookmarkEnd w:id="0"/>
      <w:r w:rsidRPr="00277E41">
        <w:t>”</w:t>
      </w:r>
    </w:p>
    <w:p w14:paraId="1B543FDB" w14:textId="77777777" w:rsidR="00277E41" w:rsidRPr="00277E41" w:rsidRDefault="00277E41" w:rsidP="00277E41">
      <w:r w:rsidRPr="00277E41">
        <w:rPr>
          <w:b/>
          <w:bCs/>
          <w:u w:val="single"/>
        </w:rPr>
        <w:t>Łączna kwota dofinansowania z UE w ramach ww. inwestycji to 1 410 000 000,00 PLN.</w:t>
      </w:r>
    </w:p>
    <w:p w14:paraId="0A226CAF" w14:textId="77777777" w:rsidR="00277E41" w:rsidRPr="00277E41" w:rsidRDefault="00277E41" w:rsidP="00277E41">
      <w:r w:rsidRPr="00277E41">
        <w:t>Zgodnie z założeniami KPO do szkół podstawowych i ponadpodstawowych zostaną przekazane komputery przenośne do dyspozycji uczniów w ogólnej liczbie </w:t>
      </w:r>
      <w:r w:rsidRPr="00277E41">
        <w:rPr>
          <w:b/>
          <w:bCs/>
        </w:rPr>
        <w:t>735 000</w:t>
      </w:r>
      <w:r w:rsidRPr="00277E41">
        <w:t> szt.</w:t>
      </w:r>
    </w:p>
    <w:p w14:paraId="2CE5EC91" w14:textId="1EDD57A5" w:rsidR="00315C61" w:rsidRPr="00277E41" w:rsidRDefault="00315C61" w:rsidP="00315C61">
      <w:r w:rsidRPr="00277E41">
        <w:rPr>
          <w:b/>
          <w:bCs/>
        </w:rPr>
        <w:t>Lokalizacja</w:t>
      </w:r>
      <w:r w:rsidRPr="0022671C">
        <w:rPr>
          <w:b/>
          <w:bCs/>
        </w:rPr>
        <w:t xml:space="preserve"> na terenie Miasta Nowy Targ </w:t>
      </w:r>
      <w:r w:rsidRPr="00277E41">
        <w:rPr>
          <w:b/>
          <w:bCs/>
        </w:rPr>
        <w:t xml:space="preserve"> szkół</w:t>
      </w:r>
      <w:r w:rsidRPr="00277E41">
        <w:t>, w których będzie realizowany wskaźnik C1</w:t>
      </w:r>
      <w:r>
        <w:t>5G</w:t>
      </w:r>
      <w:r w:rsidRPr="00277E41">
        <w:t>:</w:t>
      </w:r>
    </w:p>
    <w:p w14:paraId="0BB141D5" w14:textId="77777777" w:rsidR="00315C61" w:rsidRDefault="00315C61" w:rsidP="00315C61">
      <w:pPr>
        <w:numPr>
          <w:ilvl w:val="0"/>
          <w:numId w:val="1"/>
        </w:numPr>
        <w:tabs>
          <w:tab w:val="clear" w:pos="720"/>
          <w:tab w:val="num" w:pos="567"/>
        </w:tabs>
        <w:ind w:left="567"/>
      </w:pPr>
      <w:r w:rsidRPr="0046395A">
        <w:rPr>
          <w:b/>
          <w:bCs/>
        </w:rPr>
        <w:t xml:space="preserve">Szkoła Podstawowa Nr 1 </w:t>
      </w:r>
      <w:r>
        <w:t>im. Tadeusza Kościuszki w Nowym Targu, Pl. J. Słowackiego 14, 34-400 Nowy Targ;</w:t>
      </w:r>
    </w:p>
    <w:p w14:paraId="2A3742F9" w14:textId="77777777" w:rsidR="00315C61" w:rsidRDefault="00315C61" w:rsidP="00315C61">
      <w:pPr>
        <w:numPr>
          <w:ilvl w:val="0"/>
          <w:numId w:val="1"/>
        </w:numPr>
        <w:tabs>
          <w:tab w:val="clear" w:pos="720"/>
          <w:tab w:val="num" w:pos="567"/>
        </w:tabs>
        <w:ind w:left="567"/>
      </w:pPr>
      <w:r w:rsidRPr="0046395A">
        <w:rPr>
          <w:b/>
          <w:bCs/>
        </w:rPr>
        <w:t>Szkoła Podstawowa Nr 2</w:t>
      </w:r>
      <w:r>
        <w:t xml:space="preserve"> im. Mikołaja Kopernika w Nowym Targu, Al. M. Kopernika 28, 34-400 Nowy Targ;</w:t>
      </w:r>
    </w:p>
    <w:p w14:paraId="251125F2" w14:textId="77777777" w:rsidR="00315C61" w:rsidRDefault="00315C61" w:rsidP="00315C61">
      <w:pPr>
        <w:numPr>
          <w:ilvl w:val="0"/>
          <w:numId w:val="1"/>
        </w:numPr>
        <w:tabs>
          <w:tab w:val="clear" w:pos="720"/>
          <w:tab w:val="num" w:pos="567"/>
        </w:tabs>
        <w:ind w:left="567"/>
      </w:pPr>
      <w:r w:rsidRPr="0046395A">
        <w:rPr>
          <w:b/>
          <w:bCs/>
        </w:rPr>
        <w:t>Szkoła Podstawowa Nr 3</w:t>
      </w:r>
      <w:r>
        <w:t xml:space="preserve"> im. Jana Pawła II w Nowym Targu, u. Kowaniec 125a, </w:t>
      </w:r>
      <w:r>
        <w:br/>
        <w:t>34-400 Nowy Targ;</w:t>
      </w:r>
    </w:p>
    <w:p w14:paraId="1DE98670" w14:textId="77777777" w:rsidR="00315C61" w:rsidRDefault="00315C61" w:rsidP="00315C61">
      <w:pPr>
        <w:numPr>
          <w:ilvl w:val="0"/>
          <w:numId w:val="1"/>
        </w:numPr>
        <w:tabs>
          <w:tab w:val="clear" w:pos="720"/>
          <w:tab w:val="num" w:pos="567"/>
        </w:tabs>
        <w:ind w:left="567"/>
      </w:pPr>
      <w:r w:rsidRPr="0046395A">
        <w:rPr>
          <w:b/>
          <w:bCs/>
        </w:rPr>
        <w:t>Szkoła Podstawowa Nr 4</w:t>
      </w:r>
      <w:r>
        <w:t xml:space="preserve"> im. Króla Kazimierza wielkiego w Nowym Targu, ul. Św. Brata Alberta 35, 34-400 Nowy Targ;</w:t>
      </w:r>
    </w:p>
    <w:p w14:paraId="22D74224" w14:textId="77777777" w:rsidR="00315C61" w:rsidRDefault="00315C61" w:rsidP="00315C61">
      <w:pPr>
        <w:numPr>
          <w:ilvl w:val="0"/>
          <w:numId w:val="1"/>
        </w:numPr>
        <w:tabs>
          <w:tab w:val="clear" w:pos="720"/>
          <w:tab w:val="num" w:pos="567"/>
        </w:tabs>
        <w:ind w:left="567"/>
      </w:pPr>
      <w:r w:rsidRPr="0046395A">
        <w:rPr>
          <w:b/>
          <w:bCs/>
        </w:rPr>
        <w:t>Szkoła Podstawowa Nr 5</w:t>
      </w:r>
      <w:r>
        <w:t xml:space="preserve"> im. Konfederacji Tatrzańskiej w Nowym Targu, ul. Wł. Orkana 17, 34-400 Nowy Targ;</w:t>
      </w:r>
    </w:p>
    <w:p w14:paraId="3711358C" w14:textId="77777777" w:rsidR="00315C61" w:rsidRDefault="00315C61" w:rsidP="00315C61">
      <w:pPr>
        <w:numPr>
          <w:ilvl w:val="0"/>
          <w:numId w:val="1"/>
        </w:numPr>
        <w:tabs>
          <w:tab w:val="clear" w:pos="720"/>
          <w:tab w:val="num" w:pos="567"/>
        </w:tabs>
        <w:ind w:left="567"/>
      </w:pPr>
      <w:r w:rsidRPr="0046395A">
        <w:rPr>
          <w:b/>
          <w:bCs/>
        </w:rPr>
        <w:t>Szkoła Podstawowa Nr 6</w:t>
      </w:r>
      <w:r>
        <w:t xml:space="preserve"> im. Józefa Rajskiego Burmistrza Nowego Targu w Nowym Targu, Os. Na Skapie 11, 34-400 Nowy Targ;</w:t>
      </w:r>
    </w:p>
    <w:p w14:paraId="2A4006DD" w14:textId="77777777" w:rsidR="00315C61" w:rsidRPr="00277E41" w:rsidRDefault="00315C61" w:rsidP="00315C61">
      <w:pPr>
        <w:numPr>
          <w:ilvl w:val="0"/>
          <w:numId w:val="1"/>
        </w:numPr>
        <w:tabs>
          <w:tab w:val="clear" w:pos="720"/>
          <w:tab w:val="num" w:pos="567"/>
        </w:tabs>
        <w:ind w:left="567"/>
      </w:pPr>
      <w:r w:rsidRPr="0046395A">
        <w:rPr>
          <w:b/>
          <w:bCs/>
        </w:rPr>
        <w:lastRenderedPageBreak/>
        <w:t>Szkoła Podstawowa Nr 11</w:t>
      </w:r>
      <w:r>
        <w:t xml:space="preserve"> im. Żołnierzy Armii Krajowej w Nowym Targu, Pl. Evry 3, </w:t>
      </w:r>
      <w:r>
        <w:br/>
        <w:t>34-400 Nowy Targ.</w:t>
      </w:r>
    </w:p>
    <w:p w14:paraId="256A0AB4" w14:textId="77777777" w:rsidR="00277E41" w:rsidRPr="00277E41" w:rsidRDefault="00277E41" w:rsidP="00277E41">
      <w:r w:rsidRPr="00277E41">
        <w:t>Łącznie przekazany zostanie sprzęt w ilości:</w:t>
      </w:r>
    </w:p>
    <w:p w14:paraId="70295E60" w14:textId="66F275C6" w:rsidR="00277E41" w:rsidRPr="00277E41" w:rsidRDefault="00277E41" w:rsidP="00277E41">
      <w:pPr>
        <w:numPr>
          <w:ilvl w:val="0"/>
          <w:numId w:val="4"/>
        </w:numPr>
      </w:pPr>
      <w:r w:rsidRPr="00277E41">
        <w:rPr>
          <w:b/>
          <w:bCs/>
        </w:rPr>
        <w:t xml:space="preserve">laptopy – </w:t>
      </w:r>
      <w:r w:rsidR="00315C61">
        <w:rPr>
          <w:b/>
          <w:bCs/>
        </w:rPr>
        <w:t>263</w:t>
      </w:r>
      <w:r w:rsidRPr="00277E41">
        <w:rPr>
          <w:b/>
          <w:bCs/>
        </w:rPr>
        <w:t xml:space="preserve"> sztuk</w:t>
      </w:r>
      <w:r w:rsidR="00315C61">
        <w:rPr>
          <w:b/>
          <w:bCs/>
        </w:rPr>
        <w:t>i</w:t>
      </w:r>
      <w:r w:rsidRPr="00277E41">
        <w:t>,</w:t>
      </w:r>
    </w:p>
    <w:p w14:paraId="7E16718C" w14:textId="6A8F346C" w:rsidR="00277E41" w:rsidRPr="00277E41" w:rsidRDefault="00277E41" w:rsidP="00277E41">
      <w:pPr>
        <w:numPr>
          <w:ilvl w:val="0"/>
          <w:numId w:val="4"/>
        </w:numPr>
      </w:pPr>
      <w:r w:rsidRPr="00277E41">
        <w:rPr>
          <w:b/>
          <w:bCs/>
        </w:rPr>
        <w:t xml:space="preserve">laptopy przeglądarkowe – </w:t>
      </w:r>
      <w:r w:rsidR="00315C61">
        <w:rPr>
          <w:b/>
          <w:bCs/>
        </w:rPr>
        <w:t>7</w:t>
      </w:r>
      <w:r w:rsidRPr="00277E41">
        <w:rPr>
          <w:b/>
          <w:bCs/>
        </w:rPr>
        <w:t>6 sztuk</w:t>
      </w:r>
      <w:r w:rsidRPr="00277E41">
        <w:t>,</w:t>
      </w:r>
    </w:p>
    <w:p w14:paraId="3E0EFE9F" w14:textId="1F8E3570" w:rsidR="00277E41" w:rsidRPr="00277E41" w:rsidRDefault="00277E41" w:rsidP="00277E41">
      <w:pPr>
        <w:numPr>
          <w:ilvl w:val="0"/>
          <w:numId w:val="4"/>
        </w:numPr>
      </w:pPr>
      <w:r w:rsidRPr="00277E41">
        <w:rPr>
          <w:b/>
          <w:bCs/>
        </w:rPr>
        <w:t xml:space="preserve">tablety – </w:t>
      </w:r>
      <w:r w:rsidR="00315C61">
        <w:rPr>
          <w:b/>
          <w:bCs/>
        </w:rPr>
        <w:t>156</w:t>
      </w:r>
      <w:r w:rsidRPr="00277E41">
        <w:rPr>
          <w:b/>
          <w:bCs/>
        </w:rPr>
        <w:t xml:space="preserve"> sztuk</w:t>
      </w:r>
      <w:r w:rsidRPr="00277E41">
        <w:t>.</w:t>
      </w:r>
    </w:p>
    <w:p w14:paraId="5F11DB0B" w14:textId="77777777" w:rsidR="00E94123" w:rsidRDefault="00E94123" w:rsidP="00277E41"/>
    <w:p w14:paraId="5F0B3294" w14:textId="3B07EA8F" w:rsidR="00E94123" w:rsidRPr="00E94123" w:rsidRDefault="00E94123" w:rsidP="00E94123">
      <w:r w:rsidRPr="00E94123">
        <w:t>Ministerstwo Edukacji Narodowej określiło listę szkół, którym zostało przydzielone wsparcie w ramach inwestycji. Realizacja wskaźnika C1</w:t>
      </w:r>
      <w:r>
        <w:t>5G</w:t>
      </w:r>
      <w:r w:rsidRPr="00E94123">
        <w:t xml:space="preserve"> to sprzęt i oprogramowanie wzbogacający i poprawiający wydajność edukacji, który otrzymają szkoły z Gminy Miasta Nowy </w:t>
      </w:r>
      <w:r>
        <w:t>T</w:t>
      </w:r>
      <w:r w:rsidRPr="00E94123">
        <w:t>arg w ramach inwestycji.</w:t>
      </w:r>
    </w:p>
    <w:p w14:paraId="35E07316" w14:textId="4B0D2F6E" w:rsidR="00277E41" w:rsidRPr="00277E41" w:rsidRDefault="00277E41" w:rsidP="00277E41">
      <w:r w:rsidRPr="00277E41">
        <w:t>Celem inwestycji jest poprawa kompetencji cyfrowej uczniów i nauczycieli oraz wyrównywanie szans edukacyjnych w Polsce. Sprzęt dostarczany do szkół z KPO ma wyrównać poziom wyposażenia szkół w nowoczesny sprzęt, a tym samym zniwelować różnice w dostępie do nowoczesnych technologii. Inwestycja ma poprawić jakość edukacji w Polsce, wyposażając szkoły w nowoczesne narzędzia, które przygotują uczniów do wyzwań współczesnego świata.</w:t>
      </w:r>
    </w:p>
    <w:p w14:paraId="7EABD440" w14:textId="77777777" w:rsidR="00277E41" w:rsidRPr="00277E41" w:rsidRDefault="00277E41" w:rsidP="00277E41">
      <w:r w:rsidRPr="00277E41">
        <w:t>Inwestycja w najbliższym czasie będzie realizowana w naszych szkołach.</w:t>
      </w:r>
    </w:p>
    <w:p w14:paraId="77E1A696" w14:textId="77777777" w:rsidR="006A5791" w:rsidRDefault="006A5791"/>
    <w:p w14:paraId="4CF26D01" w14:textId="77777777" w:rsidR="00445FD0" w:rsidRDefault="00445FD0"/>
    <w:p w14:paraId="1322C2A3" w14:textId="77777777" w:rsidR="00445FD0" w:rsidRDefault="00445FD0"/>
    <w:p w14:paraId="399294B6" w14:textId="77777777" w:rsidR="00315C61" w:rsidRDefault="00315C61" w:rsidP="00315C61"/>
    <w:p w14:paraId="475FE887" w14:textId="77777777" w:rsidR="00315C61" w:rsidRDefault="00315C61" w:rsidP="00315C61"/>
    <w:p w14:paraId="456857C9" w14:textId="77777777" w:rsidR="00315C61" w:rsidRPr="00077ADF" w:rsidRDefault="00315C61" w:rsidP="00315C61">
      <w:r>
        <w:rPr>
          <w:noProof/>
        </w:rPr>
        <w:drawing>
          <wp:anchor distT="0" distB="0" distL="114300" distR="114300" simplePos="0" relativeHeight="251664384" behindDoc="1" locked="0" layoutInCell="1" allowOverlap="1" wp14:anchorId="0BA224AC" wp14:editId="3968C221">
            <wp:simplePos x="0" y="0"/>
            <wp:positionH relativeFrom="column">
              <wp:posOffset>-385445</wp:posOffset>
            </wp:positionH>
            <wp:positionV relativeFrom="paragraph">
              <wp:posOffset>207010</wp:posOffset>
            </wp:positionV>
            <wp:extent cx="6598322" cy="1240790"/>
            <wp:effectExtent l="0" t="0" r="0" b="0"/>
            <wp:wrapNone/>
            <wp:docPr id="20175778" name="Obraz 20175778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Obraz zawierający tekst&#10;&#10;Opis wygenerowany automatyczni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0526" cy="12412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1" layoutInCell="1" allowOverlap="1" wp14:anchorId="61460510" wp14:editId="563D2482">
                <wp:simplePos x="0" y="0"/>
                <wp:positionH relativeFrom="column">
                  <wp:posOffset>-385445</wp:posOffset>
                </wp:positionH>
                <wp:positionV relativeFrom="paragraph">
                  <wp:posOffset>3773805</wp:posOffset>
                </wp:positionV>
                <wp:extent cx="6534150" cy="1219200"/>
                <wp:effectExtent l="0" t="0" r="0" b="0"/>
                <wp:wrapNone/>
                <wp:docPr id="1567942473" name="Grupa 1567942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1219200"/>
                          <a:chOff x="-397239" y="0"/>
                          <a:chExt cx="11949159" cy="2196193"/>
                        </a:xfrm>
                      </wpg:grpSpPr>
                      <wps:wsp>
                        <wps:cNvPr id="1955621764" name="Prostokąt 1955621764"/>
                        <wps:cNvSpPr/>
                        <wps:spPr>
                          <a:xfrm>
                            <a:off x="-397239" y="81643"/>
                            <a:ext cx="11949159" cy="2114550"/>
                          </a:xfrm>
                          <a:prstGeom prst="rect">
                            <a:avLst/>
                          </a:prstGeom>
                          <a:solidFill>
                            <a:srgbClr val="C0142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4425291" name="Prostokąt 1854425291"/>
                        <wps:cNvSpPr/>
                        <wps:spPr>
                          <a:xfrm>
                            <a:off x="-307295" y="0"/>
                            <a:ext cx="11769953" cy="2114550"/>
                          </a:xfrm>
                          <a:prstGeom prst="rect">
                            <a:avLst/>
                          </a:prstGeom>
                          <a:solidFill>
                            <a:srgbClr val="26377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73C863" id="Grupa 1567942473" o:spid="_x0000_s1026" style="position:absolute;margin-left:-30.35pt;margin-top:297.15pt;width:514.5pt;height:96pt;z-index:-251650048;mso-width-relative:margin;mso-height-relative:margin" coordorigin="-3972" coordsize="119491,219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">
                <v:rect id="Prostokąt 1955621764" o:spid="_x0000_s1027" style="position:absolute;left:-3972;top:816;width:119491;height:21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" fillcolor="#c0142b" stroked="f" strokeweight="1pt"/>
                <v:rect id="Prostokąt 1854425291" o:spid="_x0000_s1028" style="position:absolute;left:-3072;width:117698;height:21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" fillcolor="#263779" stroked="f" strokeweight="1pt"/>
                <w10:anchorlock/>
              </v:group>
            </w:pict>
          </mc:Fallback>
        </mc:AlternateContent>
      </w:r>
    </w:p>
    <w:p w14:paraId="4EFCA491" w14:textId="77777777" w:rsidR="00315C61" w:rsidRDefault="00315C61" w:rsidP="00315C61"/>
    <w:p w14:paraId="4D4233C1" w14:textId="77777777" w:rsidR="00315C61" w:rsidRDefault="00315C61" w:rsidP="00315C61"/>
    <w:p w14:paraId="7FC84E39" w14:textId="77777777" w:rsidR="00315C61" w:rsidRPr="00277E41" w:rsidRDefault="00315C61" w:rsidP="00315C61"/>
    <w:p w14:paraId="6A17530A" w14:textId="46F38A48" w:rsidR="0022671C" w:rsidRDefault="00315C61" w:rsidP="00A11E8F">
      <w:pPr>
        <w:spacing w:after="160" w:line="259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AE6613" wp14:editId="778E8805">
                <wp:simplePos x="0" y="0"/>
                <wp:positionH relativeFrom="column">
                  <wp:posOffset>-224155</wp:posOffset>
                </wp:positionH>
                <wp:positionV relativeFrom="paragraph">
                  <wp:posOffset>3090545</wp:posOffset>
                </wp:positionV>
                <wp:extent cx="6372225" cy="1158875"/>
                <wp:effectExtent l="0" t="0" r="0" b="3175"/>
                <wp:wrapNone/>
                <wp:docPr id="1912604943" name="Pole tekstowe 1912604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1158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16400F" w14:textId="77777777" w:rsidR="00315C61" w:rsidRPr="0046395A" w:rsidRDefault="00315C61" w:rsidP="00315C61">
                            <w:pPr>
                              <w:spacing w:line="760" w:lineRule="exact"/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46395A"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40"/>
                                <w:szCs w:val="40"/>
                              </w:rPr>
                              <w:t>Dofinansowanie z UE:</w:t>
                            </w:r>
                          </w:p>
                          <w:p w14:paraId="3DA45E4F" w14:textId="49893A2F" w:rsidR="00315C61" w:rsidRPr="0046395A" w:rsidRDefault="00315C61" w:rsidP="00315C61">
                            <w:pPr>
                              <w:spacing w:line="760" w:lineRule="exact"/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40"/>
                                <w:szCs w:val="40"/>
                              </w:rPr>
                              <w:t>1 410 000 000</w:t>
                            </w:r>
                            <w:r w:rsidRPr="0046395A">
                              <w:rPr>
                                <w:rFonts w:ascii="Open Sans Medium" w:hAnsi="Open Sans Medium" w:cs="Open Sans Medium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PLN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2AE6613" id="_x0000_t202" coordsize="21600,21600" o:spt="202" path="m,l,21600r21600,l21600,xe">
                <v:stroke joinstyle="miter"/>
                <v:path gradientshapeok="t" o:connecttype="rect"/>
              </v:shapetype>
              <v:shape id="Pole tekstowe 1912604943" o:spid="_x0000_s1026" type="#_x0000_t202" style="position:absolute;margin-left:-17.65pt;margin-top:243.35pt;width:501.75pt;height:91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" filled="f" stroked="f" strokeweight=".5pt">
                <v:textbox>
                  <w:txbxContent>
                    <w:p w14:paraId="3116400F" w14:textId="77777777" w:rsidR="00315C61" w:rsidRPr="0046395A" w:rsidRDefault="00315C61" w:rsidP="00315C61">
                      <w:pPr>
                        <w:spacing w:line="760" w:lineRule="exact"/>
                        <w:rPr>
                          <w:rFonts w:ascii="Open Sans Medium" w:hAnsi="Open Sans Medium" w:cs="Open Sans Medium"/>
                          <w:color w:val="FFFFFF" w:themeColor="background1"/>
                          <w:sz w:val="40"/>
                          <w:szCs w:val="40"/>
                        </w:rPr>
                      </w:pPr>
                      <w:r w:rsidRPr="0046395A">
                        <w:rPr>
                          <w:rFonts w:ascii="Open Sans Medium" w:hAnsi="Open Sans Medium" w:cs="Open Sans Medium"/>
                          <w:color w:val="FFFFFF" w:themeColor="background1"/>
                          <w:sz w:val="40"/>
                          <w:szCs w:val="40"/>
                        </w:rPr>
                        <w:t>Dofinansowanie z UE:</w:t>
                      </w:r>
                    </w:p>
                    <w:p w14:paraId="3DA45E4F" w14:textId="49893A2F" w:rsidR="00315C61" w:rsidRPr="0046395A" w:rsidRDefault="00315C61" w:rsidP="00315C61">
                      <w:pPr>
                        <w:spacing w:line="760" w:lineRule="exact"/>
                        <w:rPr>
                          <w:rFonts w:ascii="Open Sans Medium" w:hAnsi="Open Sans Medium" w:cs="Open Sans Medium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Open Sans Medium" w:hAnsi="Open Sans Medium" w:cs="Open Sans Medium"/>
                          <w:color w:val="FFFFFF" w:themeColor="background1"/>
                          <w:sz w:val="40"/>
                          <w:szCs w:val="40"/>
                        </w:rPr>
                        <w:t>1 410 000 000</w:t>
                      </w:r>
                      <w:r w:rsidRPr="0046395A">
                        <w:rPr>
                          <w:rFonts w:ascii="Open Sans Medium" w:hAnsi="Open Sans Medium" w:cs="Open Sans Medium"/>
                          <w:color w:val="FFFFFF" w:themeColor="background1"/>
                          <w:sz w:val="40"/>
                          <w:szCs w:val="40"/>
                        </w:rPr>
                        <w:t xml:space="preserve"> PLN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050C99" wp14:editId="06C11FD4">
                <wp:simplePos x="0" y="0"/>
                <wp:positionH relativeFrom="column">
                  <wp:posOffset>-385445</wp:posOffset>
                </wp:positionH>
                <wp:positionV relativeFrom="paragraph">
                  <wp:posOffset>451486</wp:posOffset>
                </wp:positionV>
                <wp:extent cx="6600825" cy="2495550"/>
                <wp:effectExtent l="0" t="0" r="0" b="0"/>
                <wp:wrapNone/>
                <wp:docPr id="1302187820" name="Pole tekstowe 13021878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2495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6E00A5" w14:textId="77777777" w:rsidR="00315C61" w:rsidRDefault="00315C61" w:rsidP="00315C6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5D1BC7A1" w14:textId="77777777" w:rsidR="00315C61" w:rsidRPr="0046395A" w:rsidRDefault="00315C61" w:rsidP="00315C6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6395A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6"/>
                                <w:szCs w:val="36"/>
                              </w:rPr>
                              <w:t>Ministerstwo Cyfryzacji oraz Naukowa i Akademicka Sieć komputerowa  - Państwowy Instytut Badawczy  realizują przedsięwzięcie:</w:t>
                            </w:r>
                          </w:p>
                          <w:p w14:paraId="2DF973DC" w14:textId="77777777" w:rsidR="00315C61" w:rsidRDefault="00315C61" w:rsidP="00315C6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Open Sans Medium" w:hAnsi="Open Sans Medium" w:cs="Open Sans Medium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14:paraId="0DC657EA" w14:textId="40378BC2" w:rsidR="00315C61" w:rsidRPr="0022671C" w:rsidRDefault="00315C61" w:rsidP="00315C6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277E41">
                              <w:rPr>
                                <w:rFonts w:ascii="Open Sans Medium" w:hAnsi="Open Sans Medium" w:cs="Open Sans Medium"/>
                                <w:i/>
                                <w:iCs/>
                                <w:sz w:val="36"/>
                                <w:szCs w:val="36"/>
                              </w:rPr>
                              <w:t>Nowe komputery przenośne (laptopy, laptopy przeglądarkowe i tablety) do dyspozycji uczniów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50C99" id="Pole tekstowe 1302187820" o:spid="_x0000_s1027" type="#_x0000_t202" style="position:absolute;margin-left:-30.35pt;margin-top:35.55pt;width:519.75pt;height:19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" filled="f" stroked="f" strokeweight=".5pt">
                <v:textbox>
                  <w:txbxContent>
                    <w:p w14:paraId="7E6E00A5" w14:textId="77777777" w:rsidR="00315C61" w:rsidRDefault="00315C61" w:rsidP="00315C6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5D1BC7A1" w14:textId="77777777" w:rsidR="00315C61" w:rsidRPr="0046395A" w:rsidRDefault="00315C61" w:rsidP="00315C6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36"/>
                          <w:szCs w:val="36"/>
                        </w:rPr>
                      </w:pPr>
                      <w:r w:rsidRPr="0046395A">
                        <w:rPr>
                          <w:rFonts w:ascii="Open Sans Medium" w:hAnsi="Open Sans Medium" w:cs="Open Sans Medium"/>
                          <w:b/>
                          <w:bCs/>
                          <w:sz w:val="36"/>
                          <w:szCs w:val="36"/>
                        </w:rPr>
                        <w:t>Ministerstwo Cyfryzacji oraz Naukowa i Akademicka Sieć komputerowa  - Państwowy Instytut Badawczy  realizują przedsięwzięcie:</w:t>
                      </w:r>
                    </w:p>
                    <w:p w14:paraId="2DF973DC" w14:textId="77777777" w:rsidR="00315C61" w:rsidRDefault="00315C61" w:rsidP="00315C6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Open Sans Medium" w:hAnsi="Open Sans Medium" w:cs="Open Sans Medium"/>
                          <w:i/>
                          <w:iCs/>
                          <w:sz w:val="36"/>
                          <w:szCs w:val="36"/>
                        </w:rPr>
                      </w:pPr>
                    </w:p>
                    <w:p w14:paraId="0DC657EA" w14:textId="40378BC2" w:rsidR="00315C61" w:rsidRPr="0022671C" w:rsidRDefault="00315C61" w:rsidP="00315C6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277E41">
                        <w:rPr>
                          <w:rFonts w:ascii="Open Sans Medium" w:hAnsi="Open Sans Medium" w:cs="Open Sans Medium"/>
                          <w:i/>
                          <w:iCs/>
                          <w:sz w:val="36"/>
                          <w:szCs w:val="36"/>
                        </w:rPr>
                        <w:t>Nowe komputery przenośne (laptopy, laptopy przeglądarkowe i tablety) do dyspozycji uczniów</w:t>
                      </w:r>
                    </w:p>
                  </w:txbxContent>
                </v:textbox>
              </v:shape>
            </w:pict>
          </mc:Fallback>
        </mc:AlternateContent>
      </w:r>
    </w:p>
    <w:p w14:paraId="070D7AFD" w14:textId="77777777" w:rsidR="0022671C" w:rsidRDefault="0022671C"/>
    <w:sectPr w:rsidR="0022671C" w:rsidSect="00CE067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10068"/>
    <w:multiLevelType w:val="multilevel"/>
    <w:tmpl w:val="ADA03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E5768A"/>
    <w:multiLevelType w:val="multilevel"/>
    <w:tmpl w:val="AFDC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8558A5"/>
    <w:multiLevelType w:val="multilevel"/>
    <w:tmpl w:val="E034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4152A0"/>
    <w:multiLevelType w:val="multilevel"/>
    <w:tmpl w:val="0F3CE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3901657">
    <w:abstractNumId w:val="0"/>
  </w:num>
  <w:num w:numId="2" w16cid:durableId="456534873">
    <w:abstractNumId w:val="2"/>
  </w:num>
  <w:num w:numId="3" w16cid:durableId="1936278189">
    <w:abstractNumId w:val="3"/>
  </w:num>
  <w:num w:numId="4" w16cid:durableId="2021736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41"/>
    <w:rsid w:val="0022671C"/>
    <w:rsid w:val="00277E41"/>
    <w:rsid w:val="00315C61"/>
    <w:rsid w:val="00326425"/>
    <w:rsid w:val="003457A0"/>
    <w:rsid w:val="003511D2"/>
    <w:rsid w:val="00445FD0"/>
    <w:rsid w:val="0046395A"/>
    <w:rsid w:val="005011EE"/>
    <w:rsid w:val="00674D0C"/>
    <w:rsid w:val="006A5791"/>
    <w:rsid w:val="006C7632"/>
    <w:rsid w:val="006F64ED"/>
    <w:rsid w:val="00A11E8F"/>
    <w:rsid w:val="00A3771D"/>
    <w:rsid w:val="00C25C83"/>
    <w:rsid w:val="00C90D74"/>
    <w:rsid w:val="00CE0676"/>
    <w:rsid w:val="00D71D48"/>
    <w:rsid w:val="00E04932"/>
    <w:rsid w:val="00E32D35"/>
    <w:rsid w:val="00E94123"/>
    <w:rsid w:val="00EA7EF2"/>
    <w:rsid w:val="00EF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5C346"/>
  <w15:chartTrackingRefBased/>
  <w15:docId w15:val="{0B4F2A4B-BC21-4404-9443-5F5E29D1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zh-CN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2D35"/>
    <w:pPr>
      <w:spacing w:after="0" w:line="240" w:lineRule="auto"/>
    </w:pPr>
    <w:rPr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7E41"/>
    <w:pPr>
      <w:keepNext/>
      <w:keepLines/>
      <w:spacing w:before="360" w:after="80"/>
      <w:outlineLvl w:val="0"/>
    </w:pPr>
    <w:rPr>
      <w:rFonts w:asciiTheme="majorHAnsi" w:eastAsiaTheme="majorEastAsia" w:hAnsiTheme="majorHAnsi" w:cs="Mangal"/>
      <w:color w:val="2F5496" w:themeColor="accent1" w:themeShade="BF"/>
      <w:sz w:val="40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7E41"/>
    <w:pPr>
      <w:keepNext/>
      <w:keepLines/>
      <w:spacing w:before="160" w:after="80"/>
      <w:outlineLvl w:val="1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7E41"/>
    <w:pPr>
      <w:keepNext/>
      <w:keepLines/>
      <w:spacing w:before="160" w:after="80"/>
      <w:outlineLvl w:val="2"/>
    </w:pPr>
    <w:rPr>
      <w:rFonts w:eastAsiaTheme="majorEastAsia" w:cs="Mangal"/>
      <w:color w:val="2F5496" w:themeColor="accent1" w:themeShade="BF"/>
      <w:sz w:val="28"/>
      <w:szCs w:val="2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7E41"/>
    <w:pPr>
      <w:keepNext/>
      <w:keepLines/>
      <w:spacing w:before="80" w:after="40"/>
      <w:outlineLvl w:val="3"/>
    </w:pPr>
    <w:rPr>
      <w:rFonts w:eastAsiaTheme="majorEastAsia" w:cs="Mangal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7E41"/>
    <w:pPr>
      <w:keepNext/>
      <w:keepLines/>
      <w:spacing w:before="80" w:after="40"/>
      <w:outlineLvl w:val="4"/>
    </w:pPr>
    <w:rPr>
      <w:rFonts w:eastAsiaTheme="majorEastAsia" w:cs="Mangal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7E41"/>
    <w:pPr>
      <w:keepNext/>
      <w:keepLines/>
      <w:spacing w:before="40"/>
      <w:outlineLvl w:val="5"/>
    </w:pPr>
    <w:rPr>
      <w:rFonts w:eastAsiaTheme="majorEastAsia" w:cs="Mang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7E41"/>
    <w:pPr>
      <w:keepNext/>
      <w:keepLines/>
      <w:spacing w:before="40"/>
      <w:outlineLvl w:val="6"/>
    </w:pPr>
    <w:rPr>
      <w:rFonts w:eastAsiaTheme="majorEastAsia" w:cs="Mang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7E41"/>
    <w:pPr>
      <w:keepNext/>
      <w:keepLines/>
      <w:outlineLvl w:val="7"/>
    </w:pPr>
    <w:rPr>
      <w:rFonts w:eastAsiaTheme="majorEastAsia" w:cs="Mang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7E41"/>
    <w:pPr>
      <w:keepNext/>
      <w:keepLines/>
      <w:outlineLvl w:val="8"/>
    </w:pPr>
    <w:rPr>
      <w:rFonts w:eastAsiaTheme="majorEastAsia" w:cs="Mangal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7E41"/>
    <w:rPr>
      <w:rFonts w:asciiTheme="majorHAnsi" w:eastAsiaTheme="majorEastAsia" w:hAnsiTheme="majorHAnsi" w:cs="Mangal"/>
      <w:color w:val="2F5496" w:themeColor="accent1" w:themeShade="BF"/>
      <w:kern w:val="0"/>
      <w:sz w:val="40"/>
      <w:szCs w:val="36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7E41"/>
    <w:rPr>
      <w:rFonts w:asciiTheme="majorHAnsi" w:eastAsiaTheme="majorEastAsia" w:hAnsiTheme="majorHAnsi" w:cs="Mangal"/>
      <w:color w:val="2F5496" w:themeColor="accent1" w:themeShade="BF"/>
      <w:kern w:val="0"/>
      <w:sz w:val="32"/>
      <w:szCs w:val="29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7E41"/>
    <w:rPr>
      <w:rFonts w:eastAsiaTheme="majorEastAsia" w:cs="Mangal"/>
      <w:color w:val="2F5496" w:themeColor="accent1" w:themeShade="BF"/>
      <w:kern w:val="0"/>
      <w:sz w:val="28"/>
      <w:szCs w:val="25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7E41"/>
    <w:rPr>
      <w:rFonts w:eastAsiaTheme="majorEastAsia" w:cs="Mangal"/>
      <w:i/>
      <w:iCs/>
      <w:color w:val="2F5496" w:themeColor="accent1" w:themeShade="BF"/>
      <w:kern w:val="0"/>
      <w:sz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7E41"/>
    <w:rPr>
      <w:rFonts w:eastAsiaTheme="majorEastAsia" w:cs="Mangal"/>
      <w:color w:val="2F5496" w:themeColor="accent1" w:themeShade="BF"/>
      <w:kern w:val="0"/>
      <w:sz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7E41"/>
    <w:rPr>
      <w:rFonts w:eastAsiaTheme="majorEastAsia" w:cs="Mangal"/>
      <w:i/>
      <w:iCs/>
      <w:color w:val="595959" w:themeColor="text1" w:themeTint="A6"/>
      <w:kern w:val="0"/>
      <w:sz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7E41"/>
    <w:rPr>
      <w:rFonts w:eastAsiaTheme="majorEastAsia" w:cs="Mangal"/>
      <w:color w:val="595959" w:themeColor="text1" w:themeTint="A6"/>
      <w:kern w:val="0"/>
      <w:sz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7E41"/>
    <w:rPr>
      <w:rFonts w:eastAsiaTheme="majorEastAsia" w:cs="Mangal"/>
      <w:i/>
      <w:iCs/>
      <w:color w:val="272727" w:themeColor="text1" w:themeTint="D8"/>
      <w:kern w:val="0"/>
      <w:sz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7E41"/>
    <w:rPr>
      <w:rFonts w:eastAsiaTheme="majorEastAsia" w:cs="Mangal"/>
      <w:color w:val="272727" w:themeColor="text1" w:themeTint="D8"/>
      <w:kern w:val="0"/>
      <w:sz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277E41"/>
    <w:pPr>
      <w:spacing w:after="80"/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TytuZnak">
    <w:name w:val="Tytuł Znak"/>
    <w:basedOn w:val="Domylnaczcionkaakapitu"/>
    <w:link w:val="Tytu"/>
    <w:uiPriority w:val="10"/>
    <w:rsid w:val="00277E41"/>
    <w:rPr>
      <w:rFonts w:asciiTheme="majorHAnsi" w:eastAsiaTheme="majorEastAsia" w:hAnsiTheme="majorHAnsi" w:cs="Mangal"/>
      <w:spacing w:val="-10"/>
      <w:kern w:val="28"/>
      <w:sz w:val="56"/>
      <w:szCs w:val="50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7E41"/>
    <w:pPr>
      <w:numPr>
        <w:ilvl w:val="1"/>
      </w:numPr>
      <w:spacing w:after="160"/>
    </w:pPr>
    <w:rPr>
      <w:rFonts w:eastAsiaTheme="majorEastAsia" w:cs="Mangal"/>
      <w:color w:val="595959" w:themeColor="text1" w:themeTint="A6"/>
      <w:spacing w:val="15"/>
      <w:sz w:val="28"/>
      <w:szCs w:val="25"/>
    </w:rPr>
  </w:style>
  <w:style w:type="character" w:customStyle="1" w:styleId="PodtytuZnak">
    <w:name w:val="Podtytuł Znak"/>
    <w:basedOn w:val="Domylnaczcionkaakapitu"/>
    <w:link w:val="Podtytu"/>
    <w:uiPriority w:val="11"/>
    <w:rsid w:val="00277E41"/>
    <w:rPr>
      <w:rFonts w:eastAsiaTheme="majorEastAsia" w:cs="Mangal"/>
      <w:color w:val="595959" w:themeColor="text1" w:themeTint="A6"/>
      <w:spacing w:val="15"/>
      <w:kern w:val="0"/>
      <w:sz w:val="28"/>
      <w:szCs w:val="25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277E41"/>
    <w:pPr>
      <w:spacing w:before="160" w:after="160"/>
      <w:jc w:val="center"/>
    </w:pPr>
    <w:rPr>
      <w:rFonts w:cs="Mangal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7E41"/>
    <w:rPr>
      <w:rFonts w:cs="Mangal"/>
      <w:i/>
      <w:iCs/>
      <w:color w:val="404040" w:themeColor="text1" w:themeTint="BF"/>
      <w:kern w:val="0"/>
      <w:sz w:val="24"/>
      <w14:ligatures w14:val="none"/>
    </w:rPr>
  </w:style>
  <w:style w:type="paragraph" w:styleId="Akapitzlist">
    <w:name w:val="List Paragraph"/>
    <w:basedOn w:val="Normalny"/>
    <w:uiPriority w:val="34"/>
    <w:qFormat/>
    <w:rsid w:val="00277E41"/>
    <w:pPr>
      <w:ind w:left="720"/>
      <w:contextualSpacing/>
    </w:pPr>
    <w:rPr>
      <w:rFonts w:cs="Mangal"/>
    </w:rPr>
  </w:style>
  <w:style w:type="character" w:styleId="Wyrnienieintensywne">
    <w:name w:val="Intense Emphasis"/>
    <w:basedOn w:val="Domylnaczcionkaakapitu"/>
    <w:uiPriority w:val="21"/>
    <w:qFormat/>
    <w:rsid w:val="00277E4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7E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7E41"/>
    <w:rPr>
      <w:rFonts w:cs="Mangal"/>
      <w:i/>
      <w:iCs/>
      <w:color w:val="2F5496" w:themeColor="accent1" w:themeShade="BF"/>
      <w:kern w:val="0"/>
      <w:sz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277E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398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Aksamit</dc:creator>
  <cp:keywords/>
  <dc:description/>
  <cp:lastModifiedBy>Krzysztof Aksamit</cp:lastModifiedBy>
  <cp:revision>6</cp:revision>
  <dcterms:created xsi:type="dcterms:W3CDTF">2026-03-13T11:20:00Z</dcterms:created>
  <dcterms:modified xsi:type="dcterms:W3CDTF">2026-03-13T11:43:00Z</dcterms:modified>
</cp:coreProperties>
</file>